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43" w:rsidRPr="00373F0C" w:rsidRDefault="00610543" w:rsidP="00B8123C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B8123C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73F0C" w:rsidRDefault="00610543" w:rsidP="00B8123C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Default="00610543" w:rsidP="00B8123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882D96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B25646" w:rsidRPr="00B25646" w:rsidRDefault="00B25646" w:rsidP="00B8123C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5646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155487" w:rsidRPr="00155487">
        <w:rPr>
          <w:rFonts w:ascii="Times New Roman" w:hAnsi="Times New Roman"/>
          <w:b/>
          <w:color w:val="000000"/>
          <w:sz w:val="28"/>
          <w:szCs w:val="28"/>
        </w:rPr>
        <w:t>Вопросы реализации прав граждан на получение среднего профессионального образования в Самарской области</w:t>
      </w:r>
      <w:r w:rsidR="00B90813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3377C0" w:rsidRPr="00373F0C" w:rsidRDefault="003377C0" w:rsidP="00B8123C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155487" w:rsidP="00B8123C">
      <w:pPr>
        <w:spacing w:after="0" w:line="240" w:lineRule="auto"/>
        <w:ind w:right="-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03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610543" w:rsidRDefault="00610543" w:rsidP="00B8123C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F495F" w:rsidRPr="003F495F" w:rsidRDefault="0006509A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E919C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информацию </w:t>
      </w:r>
      <w:r w:rsidR="00351E8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15548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55487" w:rsidRPr="00155487">
        <w:rPr>
          <w:rFonts w:ascii="Times New Roman" w:hAnsi="Times New Roman"/>
          <w:color w:val="000000" w:themeColor="text1"/>
          <w:sz w:val="28"/>
          <w:szCs w:val="28"/>
        </w:rPr>
        <w:t>опрос</w:t>
      </w:r>
      <w:r w:rsidR="00155487"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="00155487" w:rsidRPr="00155487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реализации прав граждан на получение среднего профессионального образования в Самарской области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 отмеча</w:t>
      </w:r>
      <w:r w:rsidR="00212322">
        <w:rPr>
          <w:rFonts w:ascii="Times New Roman" w:hAnsi="Times New Roman"/>
          <w:color w:val="000000" w:themeColor="text1"/>
          <w:sz w:val="28"/>
          <w:szCs w:val="28"/>
        </w:rPr>
        <w:t>ют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="0082657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3F495F" w:rsidRPr="003F495F">
        <w:rPr>
          <w:rFonts w:ascii="Times New Roman" w:hAnsi="Times New Roman"/>
          <w:color w:val="000000" w:themeColor="text1"/>
          <w:sz w:val="28"/>
          <w:szCs w:val="28"/>
        </w:rPr>
        <w:t>ризисные явления в российской экономике 90-х, начала 2000 годов, разрушение единого образовательного пространства, передача системы среднего профессионального образования (далее – СПО) в ведение регионов, отсутствие должного финансирования, потеря корпоративной связи образования и производства, отсутствие заинтересованности работодателей в поддержке образовательных учреждений закономерно привели к тому, что советская система начального профессионального образования постепенно деградировала и как отдельная ступень образования, согласно новому Закону об образовании перестала существовать после 2015 года.</w:t>
      </w:r>
    </w:p>
    <w:p w:rsidR="003F495F" w:rsidRPr="003F495F" w:rsidRDefault="003F495F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495F">
        <w:rPr>
          <w:rFonts w:ascii="Times New Roman" w:hAnsi="Times New Roman"/>
          <w:color w:val="000000" w:themeColor="text1"/>
          <w:sz w:val="28"/>
          <w:szCs w:val="28"/>
        </w:rPr>
        <w:t>Эти негативные тенденции совпали, как с демографическим кризисом 90-х, так и с сокрушительным падением общественного авторитета и престижа рабочих профессий и среднего специального образования в целом в глазах общества и молодежи, что не могло не отразиться на численности обучающихся в системе СПО, а это в свою очередь не могло не привести к упадку производительности труда, низкому качеству рабочей силы и дефициту квалифицированных кадров, который до настоящего времени не преодолен.</w:t>
      </w:r>
    </w:p>
    <w:p w:rsidR="003F495F" w:rsidRPr="003F495F" w:rsidRDefault="003F495F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495F">
        <w:rPr>
          <w:rFonts w:ascii="Times New Roman" w:hAnsi="Times New Roman"/>
          <w:color w:val="000000" w:themeColor="text1"/>
          <w:sz w:val="28"/>
          <w:szCs w:val="28"/>
        </w:rPr>
        <w:t>В рамках реализации Послания Президента Российской Федерации Федеральному Собранию Российской Федерации от 4 декабря 2014 г. был сформирован список 50 наиболее востребованных и перспективных профессий и специальностей в соответствии с лучшими зарубежными стандартами и передовыми технологиями, так называемый Топ-50, по которым были разработаны 44 федеральных государственных образовательных стандарта.</w:t>
      </w:r>
    </w:p>
    <w:p w:rsidR="003F495F" w:rsidRPr="003F495F" w:rsidRDefault="003F495F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495F">
        <w:rPr>
          <w:rFonts w:ascii="Times New Roman" w:hAnsi="Times New Roman"/>
          <w:color w:val="000000" w:themeColor="text1"/>
          <w:sz w:val="28"/>
          <w:szCs w:val="28"/>
        </w:rPr>
        <w:t xml:space="preserve">Параллельно проводилось последовательное внедрение в СПО дуальной модели обучения, которая помимо теоретического обучения в образовательной организации и получения практических навыков на предприятии, предполагает участие работодателей в формировании кадрового заказа, в разработке программ обучения, организации финансовой поддержки перспективных студентов, развитии системы наставничества, дальнейшем трудоустройстве выпускников. </w:t>
      </w:r>
    </w:p>
    <w:p w:rsidR="003372ED" w:rsidRDefault="003372ED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680E">
        <w:rPr>
          <w:rFonts w:ascii="Times New Roman" w:hAnsi="Times New Roman"/>
          <w:bCs/>
          <w:spacing w:val="-4"/>
          <w:sz w:val="28"/>
          <w:szCs w:val="28"/>
        </w:rPr>
        <w:t>В 2018 году в Самарской области подготовку по программам среднего профессионального образования осуществляли 85 организаций, в которых обучалось 69689 человек, что на 2000 больше показателей предыдущего года.</w:t>
      </w:r>
    </w:p>
    <w:p w:rsidR="003372ED" w:rsidRPr="0071680E" w:rsidRDefault="003372ED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34303C">
        <w:rPr>
          <w:rFonts w:ascii="Times New Roman" w:hAnsi="Times New Roman"/>
          <w:sz w:val="28"/>
          <w:szCs w:val="28"/>
        </w:rPr>
        <w:t>По программам подготовки квалифицированных рабочих</w:t>
      </w:r>
      <w:r>
        <w:rPr>
          <w:rFonts w:ascii="Times New Roman" w:hAnsi="Times New Roman"/>
          <w:sz w:val="28"/>
          <w:szCs w:val="28"/>
        </w:rPr>
        <w:t>,</w:t>
      </w:r>
      <w:r w:rsidRPr="0034303C">
        <w:rPr>
          <w:rFonts w:ascii="Times New Roman" w:hAnsi="Times New Roman"/>
          <w:sz w:val="28"/>
          <w:szCs w:val="28"/>
        </w:rPr>
        <w:t xml:space="preserve"> служащих обучается 8703 человека, по программам подготовки специалистов среднего </w:t>
      </w:r>
      <w:r w:rsidRPr="0034303C">
        <w:rPr>
          <w:rFonts w:ascii="Times New Roman" w:hAnsi="Times New Roman"/>
          <w:sz w:val="28"/>
          <w:szCs w:val="28"/>
        </w:rPr>
        <w:lastRenderedPageBreak/>
        <w:t>звена – 60986 человек. За счет внебюджетных средств обучается 15560 человек (в 2017 году - 15025 человек)</w:t>
      </w:r>
      <w:r>
        <w:rPr>
          <w:rFonts w:ascii="Times New Roman" w:hAnsi="Times New Roman"/>
          <w:sz w:val="28"/>
          <w:szCs w:val="28"/>
        </w:rPr>
        <w:t>.</w:t>
      </w:r>
    </w:p>
    <w:p w:rsidR="00DE0CA3" w:rsidRDefault="003372ED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71680E">
        <w:rPr>
          <w:rFonts w:ascii="Times New Roman" w:hAnsi="Times New Roman"/>
          <w:bCs/>
          <w:spacing w:val="-4"/>
          <w:sz w:val="28"/>
          <w:szCs w:val="28"/>
        </w:rPr>
        <w:t>В 2018 году принято на обучение 17706 человек, из них на обучение за счет средств областного бюджета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-</w:t>
      </w:r>
      <w:r w:rsidRPr="0071680E">
        <w:rPr>
          <w:rFonts w:ascii="Times New Roman" w:hAnsi="Times New Roman"/>
          <w:bCs/>
          <w:spacing w:val="-4"/>
          <w:sz w:val="28"/>
          <w:szCs w:val="28"/>
        </w:rPr>
        <w:t xml:space="preserve"> 14719.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71680E">
        <w:rPr>
          <w:rFonts w:ascii="Times New Roman" w:hAnsi="Times New Roman"/>
          <w:bCs/>
          <w:spacing w:val="-4"/>
          <w:sz w:val="28"/>
          <w:szCs w:val="28"/>
        </w:rPr>
        <w:t>На базе основного общего образования принято 14320 человека (80,9%), на базе среднего общего образования – 3386 человек (19%).</w:t>
      </w:r>
      <w:r w:rsidR="00DE0CA3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</w:p>
    <w:p w:rsidR="003F495F" w:rsidRDefault="003F495F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495F">
        <w:rPr>
          <w:rFonts w:ascii="Times New Roman" w:hAnsi="Times New Roman"/>
          <w:color w:val="000000" w:themeColor="text1"/>
          <w:sz w:val="28"/>
          <w:szCs w:val="28"/>
        </w:rPr>
        <w:t>За последние годы тенденция к увеличению поступающих граждан в систему СПО укрепилась. Данные обстоятельства уже сегодня ставят задачу по обеспечению доступности и возможности для каждого получить востребованную рабочую профессию или специальность.</w:t>
      </w:r>
    </w:p>
    <w:p w:rsidR="00DE0CA3" w:rsidRPr="00DE0CA3" w:rsidRDefault="00DE0CA3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DE0CA3">
        <w:rPr>
          <w:rFonts w:ascii="Times New Roman" w:hAnsi="Times New Roman"/>
          <w:bCs/>
          <w:spacing w:val="-4"/>
          <w:sz w:val="28"/>
          <w:szCs w:val="28"/>
        </w:rPr>
        <w:t>Необходимо признать, что внимание органов региональной власти Самарской области к вопросам профессионального образования дает свои положительные результаты.</w:t>
      </w:r>
    </w:p>
    <w:p w:rsidR="00DE0CA3" w:rsidRPr="00DE0CA3" w:rsidRDefault="00DE0CA3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DE0CA3">
        <w:rPr>
          <w:rFonts w:ascii="Times New Roman" w:hAnsi="Times New Roman"/>
          <w:color w:val="000000"/>
          <w:sz w:val="28"/>
          <w:szCs w:val="28"/>
        </w:rPr>
        <w:t>Так, успешно апробирован проект дуального образования</w:t>
      </w:r>
      <w:r w:rsidRPr="00DE0CA3">
        <w:rPr>
          <w:rFonts w:ascii="Times New Roman" w:hAnsi="Times New Roman"/>
          <w:sz w:val="28"/>
          <w:szCs w:val="28"/>
        </w:rPr>
        <w:t>, который рассматривается как модель подготовки рабочих кадров с учетом реальных потребностей экономики в квалифицированных кадрах для повышения инвестиционной привлекательности регионов</w:t>
      </w:r>
      <w:r w:rsidR="009A54AE">
        <w:rPr>
          <w:rFonts w:ascii="Times New Roman" w:hAnsi="Times New Roman"/>
          <w:sz w:val="28"/>
          <w:szCs w:val="28"/>
        </w:rPr>
        <w:t>.</w:t>
      </w:r>
    </w:p>
    <w:p w:rsidR="00DE0CA3" w:rsidRDefault="00DE0CA3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E0CA3">
        <w:rPr>
          <w:rFonts w:ascii="Times New Roman" w:hAnsi="Times New Roman"/>
          <w:sz w:val="28"/>
          <w:szCs w:val="28"/>
        </w:rPr>
        <w:t>Системой дуального обучения охвачено 40 образовательных организаций по 40 направлениям подготовки: по 33 специальностям и 7 профессиям; 298 предприятий/организаций региона участвуют в реализации дуального обучения; 1732 студента заключили договоры с предприятиями/организациями и включились в дуальную систему подготовки кадров,791 наставник закреплен за студентами</w:t>
      </w:r>
      <w:r>
        <w:rPr>
          <w:rFonts w:ascii="Times New Roman" w:hAnsi="Times New Roman"/>
          <w:sz w:val="28"/>
          <w:szCs w:val="28"/>
        </w:rPr>
        <w:t>.</w:t>
      </w:r>
    </w:p>
    <w:p w:rsidR="00DE0CA3" w:rsidRPr="00EE31F6" w:rsidRDefault="00DE0CA3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03C">
        <w:rPr>
          <w:rFonts w:ascii="Times New Roman" w:eastAsia="Times New Roman" w:hAnsi="Times New Roman"/>
          <w:sz w:val="28"/>
          <w:szCs w:val="28"/>
          <w:lang w:eastAsia="ru-RU"/>
        </w:rPr>
        <w:t>Продолжается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303C">
        <w:rPr>
          <w:rFonts w:ascii="Times New Roman" w:hAnsi="Times New Roman"/>
          <w:color w:val="000000"/>
          <w:sz w:val="28"/>
          <w:szCs w:val="28"/>
        </w:rPr>
        <w:t xml:space="preserve">реализация приоритетного национального проекта </w:t>
      </w:r>
      <w:r w:rsidRPr="0034303C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34303C">
        <w:rPr>
          <w:rFonts w:ascii="Times New Roman" w:hAnsi="Times New Roman"/>
          <w:color w:val="000000"/>
          <w:sz w:val="28"/>
          <w:szCs w:val="28"/>
        </w:rPr>
        <w:t>Рабочие кадры для передовых технологий»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E31F6">
        <w:rPr>
          <w:rFonts w:ascii="Times New Roman" w:hAnsi="Times New Roman"/>
          <w:sz w:val="28"/>
          <w:szCs w:val="28"/>
        </w:rPr>
        <w:t>В 2018 году к экзамену</w:t>
      </w:r>
      <w:r>
        <w:rPr>
          <w:rFonts w:ascii="Times New Roman" w:hAnsi="Times New Roman"/>
          <w:sz w:val="28"/>
          <w:szCs w:val="28"/>
        </w:rPr>
        <w:t xml:space="preserve"> по стандартам </w:t>
      </w:r>
      <w:proofErr w:type="spellStart"/>
      <w:r w:rsidR="009A54AE" w:rsidRPr="00EE31F6">
        <w:rPr>
          <w:rFonts w:ascii="Times New Roman" w:hAnsi="Times New Roman"/>
          <w:sz w:val="28"/>
          <w:szCs w:val="28"/>
        </w:rPr>
        <w:t>WorldSkills</w:t>
      </w:r>
      <w:proofErr w:type="spellEnd"/>
      <w:r w:rsidR="009A54AE" w:rsidRPr="00EE3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4AE" w:rsidRPr="00EE31F6">
        <w:rPr>
          <w:rFonts w:ascii="Times New Roman" w:hAnsi="Times New Roman"/>
          <w:sz w:val="28"/>
          <w:szCs w:val="28"/>
        </w:rPr>
        <w:t>Russia</w:t>
      </w:r>
      <w:proofErr w:type="spellEnd"/>
      <w:r w:rsidR="009A54AE" w:rsidRPr="00EE31F6">
        <w:rPr>
          <w:rFonts w:ascii="Times New Roman" w:hAnsi="Times New Roman"/>
          <w:sz w:val="28"/>
          <w:szCs w:val="28"/>
        </w:rPr>
        <w:t xml:space="preserve"> </w:t>
      </w:r>
      <w:r w:rsidRPr="00EE31F6">
        <w:rPr>
          <w:rFonts w:ascii="Times New Roman" w:hAnsi="Times New Roman"/>
          <w:sz w:val="28"/>
          <w:szCs w:val="28"/>
        </w:rPr>
        <w:t>был</w:t>
      </w:r>
      <w:r>
        <w:rPr>
          <w:rFonts w:ascii="Times New Roman" w:hAnsi="Times New Roman"/>
          <w:sz w:val="28"/>
          <w:szCs w:val="28"/>
        </w:rPr>
        <w:t>о</w:t>
      </w:r>
      <w:r w:rsidRPr="00EE31F6">
        <w:rPr>
          <w:rFonts w:ascii="Times New Roman" w:hAnsi="Times New Roman"/>
          <w:sz w:val="28"/>
          <w:szCs w:val="28"/>
        </w:rPr>
        <w:t xml:space="preserve"> допущен</w:t>
      </w:r>
      <w:r>
        <w:rPr>
          <w:rFonts w:ascii="Times New Roman" w:hAnsi="Times New Roman"/>
          <w:sz w:val="28"/>
          <w:szCs w:val="28"/>
        </w:rPr>
        <w:t>о</w:t>
      </w:r>
      <w:r w:rsidRPr="00EE31F6">
        <w:rPr>
          <w:rFonts w:ascii="Times New Roman" w:hAnsi="Times New Roman"/>
          <w:sz w:val="28"/>
          <w:szCs w:val="28"/>
        </w:rPr>
        <w:t xml:space="preserve"> 623 человека, число студентов</w:t>
      </w:r>
      <w:r>
        <w:rPr>
          <w:rFonts w:ascii="Times New Roman" w:hAnsi="Times New Roman"/>
          <w:sz w:val="28"/>
          <w:szCs w:val="28"/>
        </w:rPr>
        <w:t>,</w:t>
      </w:r>
      <w:r w:rsidRPr="00EE31F6">
        <w:rPr>
          <w:rFonts w:ascii="Times New Roman" w:hAnsi="Times New Roman"/>
          <w:sz w:val="28"/>
          <w:szCs w:val="28"/>
        </w:rPr>
        <w:t xml:space="preserve"> продемонстрировавших высокий уровень владения профессией</w:t>
      </w:r>
      <w:r>
        <w:rPr>
          <w:rFonts w:ascii="Times New Roman" w:hAnsi="Times New Roman"/>
          <w:sz w:val="28"/>
          <w:szCs w:val="28"/>
        </w:rPr>
        <w:t>,</w:t>
      </w:r>
      <w:r w:rsidRPr="00EE31F6">
        <w:rPr>
          <w:rFonts w:ascii="Times New Roman" w:hAnsi="Times New Roman"/>
          <w:sz w:val="28"/>
          <w:szCs w:val="28"/>
        </w:rPr>
        <w:t xml:space="preserve"> вырос до 40%, что выше среднего показателя по России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31F6">
        <w:rPr>
          <w:rFonts w:ascii="Times New Roman" w:hAnsi="Times New Roman"/>
          <w:sz w:val="28"/>
          <w:szCs w:val="28"/>
        </w:rPr>
        <w:t>В ТОП-100 лучших образовательных организаций России движения «Молодые профессионалы» (</w:t>
      </w:r>
      <w:proofErr w:type="spellStart"/>
      <w:r w:rsidRPr="00EE31F6">
        <w:rPr>
          <w:rFonts w:ascii="Times New Roman" w:hAnsi="Times New Roman"/>
          <w:sz w:val="28"/>
          <w:szCs w:val="28"/>
        </w:rPr>
        <w:t>WorldSkills</w:t>
      </w:r>
      <w:proofErr w:type="spellEnd"/>
      <w:r w:rsidRPr="00EE3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1F6">
        <w:rPr>
          <w:rFonts w:ascii="Times New Roman" w:hAnsi="Times New Roman"/>
          <w:sz w:val="28"/>
          <w:szCs w:val="28"/>
        </w:rPr>
        <w:t>Russia</w:t>
      </w:r>
      <w:proofErr w:type="spellEnd"/>
      <w:r w:rsidRPr="00EE31F6">
        <w:rPr>
          <w:rFonts w:ascii="Times New Roman" w:hAnsi="Times New Roman"/>
          <w:sz w:val="28"/>
          <w:szCs w:val="28"/>
        </w:rPr>
        <w:t>) входят шесть колледжей и техникумов Самарской области.</w:t>
      </w:r>
    </w:p>
    <w:p w:rsidR="00DE0CA3" w:rsidRDefault="00DE0CA3" w:rsidP="00B8123C">
      <w:pPr>
        <w:pStyle w:val="p5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Pr="00364E64">
        <w:rPr>
          <w:sz w:val="28"/>
          <w:szCs w:val="28"/>
        </w:rPr>
        <w:t xml:space="preserve">, </w:t>
      </w:r>
      <w:r w:rsidRPr="00373F0C">
        <w:rPr>
          <w:color w:val="000000" w:themeColor="text1"/>
          <w:sz w:val="28"/>
          <w:szCs w:val="28"/>
        </w:rPr>
        <w:t>Общественны</w:t>
      </w:r>
      <w:r>
        <w:rPr>
          <w:color w:val="000000" w:themeColor="text1"/>
          <w:sz w:val="28"/>
          <w:szCs w:val="28"/>
        </w:rPr>
        <w:t>м</w:t>
      </w:r>
      <w:r w:rsidRPr="00373F0C">
        <w:rPr>
          <w:color w:val="000000" w:themeColor="text1"/>
          <w:sz w:val="28"/>
          <w:szCs w:val="28"/>
        </w:rPr>
        <w:t xml:space="preserve"> и Экспертны</w:t>
      </w:r>
      <w:r>
        <w:rPr>
          <w:color w:val="000000" w:themeColor="text1"/>
          <w:sz w:val="28"/>
          <w:szCs w:val="28"/>
        </w:rPr>
        <w:t>м</w:t>
      </w:r>
      <w:r w:rsidRPr="00373F0C">
        <w:rPr>
          <w:color w:val="000000" w:themeColor="text1"/>
          <w:sz w:val="28"/>
          <w:szCs w:val="28"/>
        </w:rPr>
        <w:t xml:space="preserve"> совет</w:t>
      </w:r>
      <w:r>
        <w:rPr>
          <w:color w:val="000000" w:themeColor="text1"/>
          <w:sz w:val="28"/>
          <w:szCs w:val="28"/>
        </w:rPr>
        <w:t>ами</w:t>
      </w:r>
      <w:r w:rsidRPr="00373F0C">
        <w:rPr>
          <w:color w:val="000000" w:themeColor="text1"/>
          <w:sz w:val="28"/>
          <w:szCs w:val="28"/>
        </w:rPr>
        <w:t xml:space="preserve"> по вопросам прав и свобод человека при Уполномоченном по правам человека в Самарской области</w:t>
      </w:r>
      <w:r>
        <w:rPr>
          <w:color w:val="000000" w:themeColor="text1"/>
          <w:sz w:val="28"/>
          <w:szCs w:val="28"/>
        </w:rPr>
        <w:t xml:space="preserve"> отмечено,</w:t>
      </w:r>
      <w:r w:rsidRPr="00364E64">
        <w:rPr>
          <w:sz w:val="28"/>
          <w:szCs w:val="28"/>
        </w:rPr>
        <w:t xml:space="preserve"> что дальнейшие успехи развития</w:t>
      </w:r>
      <w:r>
        <w:rPr>
          <w:sz w:val="28"/>
          <w:szCs w:val="28"/>
        </w:rPr>
        <w:t xml:space="preserve"> дуального обучения</w:t>
      </w:r>
      <w:r w:rsidRPr="00364E64">
        <w:rPr>
          <w:sz w:val="28"/>
          <w:szCs w:val="28"/>
        </w:rPr>
        <w:t xml:space="preserve"> и движения </w:t>
      </w:r>
      <w:proofErr w:type="spellStart"/>
      <w:r w:rsidRPr="00364E64">
        <w:rPr>
          <w:sz w:val="28"/>
          <w:szCs w:val="28"/>
        </w:rPr>
        <w:t>WorldSkills</w:t>
      </w:r>
      <w:proofErr w:type="spellEnd"/>
      <w:r w:rsidRPr="00364E64">
        <w:rPr>
          <w:sz w:val="28"/>
          <w:szCs w:val="28"/>
        </w:rPr>
        <w:t xml:space="preserve"> невозможн</w:t>
      </w:r>
      <w:r>
        <w:rPr>
          <w:sz w:val="28"/>
          <w:szCs w:val="28"/>
        </w:rPr>
        <w:t>ы</w:t>
      </w:r>
      <w:r w:rsidRPr="00364E64">
        <w:rPr>
          <w:sz w:val="28"/>
          <w:szCs w:val="28"/>
        </w:rPr>
        <w:t xml:space="preserve"> без прямого участия и</w:t>
      </w:r>
      <w:r>
        <w:rPr>
          <w:sz w:val="28"/>
          <w:szCs w:val="28"/>
        </w:rPr>
        <w:t xml:space="preserve"> заинтересованности работодателей: серьезные финансовые затраты как на сам процесс обучения, так и на материально-техническое оснащение образовательных и производственных центров, дальнейшее трудоустройство подготовленных кадров.</w:t>
      </w:r>
    </w:p>
    <w:p w:rsidR="00DE0CA3" w:rsidRPr="002F3DD5" w:rsidRDefault="00DE0CA3" w:rsidP="00B8123C">
      <w:pPr>
        <w:pStyle w:val="p5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в настоящее время</w:t>
      </w:r>
      <w:r w:rsidRPr="00364E64">
        <w:rPr>
          <w:sz w:val="28"/>
          <w:szCs w:val="28"/>
        </w:rPr>
        <w:t xml:space="preserve"> для реализации права граждан на доступное и качественное среднее профессиональное образование необходимо повышать уровень обеспеченности современным оборудованием профессиональных образовательных организаций региона, устранить несоответствие содержания профессионального образования профессиональным стандартам и стандартам </w:t>
      </w:r>
      <w:proofErr w:type="spellStart"/>
      <w:r w:rsidRPr="00364E64">
        <w:rPr>
          <w:sz w:val="28"/>
          <w:szCs w:val="28"/>
        </w:rPr>
        <w:t>WorldSkills</w:t>
      </w:r>
      <w:proofErr w:type="spellEnd"/>
      <w:r w:rsidRPr="00364E64">
        <w:rPr>
          <w:sz w:val="28"/>
          <w:szCs w:val="28"/>
        </w:rPr>
        <w:t xml:space="preserve">, преодолеть разрыв между квалификационными запросами предприятий региона и уровнем подготовки выпускников системы, решить </w:t>
      </w:r>
      <w:r w:rsidRPr="00364E64">
        <w:rPr>
          <w:sz w:val="28"/>
          <w:szCs w:val="28"/>
        </w:rPr>
        <w:lastRenderedPageBreak/>
        <w:t>вопрос повышения привлекательности программ профессионального образования, востребованных на региональном рынке труда.</w:t>
      </w:r>
    </w:p>
    <w:p w:rsidR="003F495F" w:rsidRPr="003F495F" w:rsidRDefault="003F495F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495F">
        <w:rPr>
          <w:rFonts w:ascii="Times New Roman" w:hAnsi="Times New Roman"/>
          <w:color w:val="000000" w:themeColor="text1"/>
          <w:sz w:val="28"/>
          <w:szCs w:val="28"/>
        </w:rPr>
        <w:t xml:space="preserve">В этой связи </w:t>
      </w:r>
      <w:r w:rsidR="009A54AE">
        <w:rPr>
          <w:rFonts w:ascii="Times New Roman" w:hAnsi="Times New Roman"/>
          <w:color w:val="000000" w:themeColor="text1"/>
          <w:sz w:val="28"/>
          <w:szCs w:val="28"/>
        </w:rPr>
        <w:t xml:space="preserve">важнейшими </w:t>
      </w:r>
      <w:r w:rsidR="002F3DD5">
        <w:rPr>
          <w:rFonts w:ascii="Times New Roman" w:hAnsi="Times New Roman"/>
          <w:color w:val="000000" w:themeColor="text1"/>
          <w:sz w:val="28"/>
          <w:szCs w:val="28"/>
        </w:rPr>
        <w:t xml:space="preserve">задачами </w:t>
      </w:r>
      <w:r w:rsidRPr="003F495F">
        <w:rPr>
          <w:rFonts w:ascii="Times New Roman" w:hAnsi="Times New Roman"/>
          <w:color w:val="000000" w:themeColor="text1"/>
          <w:sz w:val="28"/>
          <w:szCs w:val="28"/>
        </w:rPr>
        <w:t>модернизаци</w:t>
      </w:r>
      <w:r w:rsidR="002F3DD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F49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3DD5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системы </w:t>
      </w:r>
      <w:r w:rsidRPr="003F495F">
        <w:rPr>
          <w:rFonts w:ascii="Times New Roman" w:hAnsi="Times New Roman"/>
          <w:color w:val="000000" w:themeColor="text1"/>
          <w:sz w:val="28"/>
          <w:szCs w:val="28"/>
        </w:rPr>
        <w:t xml:space="preserve">СПО </w:t>
      </w:r>
      <w:r w:rsidR="002F3DD5">
        <w:rPr>
          <w:rFonts w:ascii="Times New Roman" w:hAnsi="Times New Roman"/>
          <w:color w:val="000000" w:themeColor="text1"/>
          <w:sz w:val="28"/>
          <w:szCs w:val="28"/>
        </w:rPr>
        <w:t xml:space="preserve">является: организация </w:t>
      </w:r>
      <w:r w:rsidRPr="003F495F">
        <w:rPr>
          <w:rFonts w:ascii="Times New Roman" w:hAnsi="Times New Roman"/>
          <w:color w:val="000000" w:themeColor="text1"/>
          <w:sz w:val="28"/>
          <w:szCs w:val="28"/>
        </w:rPr>
        <w:t>подготовк</w:t>
      </w:r>
      <w:r w:rsidR="002F3DD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F49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F495F">
        <w:rPr>
          <w:rFonts w:ascii="Times New Roman" w:hAnsi="Times New Roman"/>
          <w:color w:val="000000" w:themeColor="text1"/>
          <w:sz w:val="28"/>
          <w:szCs w:val="28"/>
        </w:rPr>
        <w:t>практикоориентированных</w:t>
      </w:r>
      <w:proofErr w:type="spellEnd"/>
      <w:r w:rsidRPr="003F495F">
        <w:rPr>
          <w:rFonts w:ascii="Times New Roman" w:hAnsi="Times New Roman"/>
          <w:color w:val="000000" w:themeColor="text1"/>
          <w:sz w:val="28"/>
          <w:szCs w:val="28"/>
        </w:rPr>
        <w:t xml:space="preserve"> рабочих кадров в тесном взаимодействии с работодателями, переподготовк</w:t>
      </w:r>
      <w:r w:rsidR="002F3DD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F495F">
        <w:rPr>
          <w:rFonts w:ascii="Times New Roman" w:hAnsi="Times New Roman"/>
          <w:color w:val="000000" w:themeColor="text1"/>
          <w:sz w:val="28"/>
          <w:szCs w:val="28"/>
        </w:rPr>
        <w:t xml:space="preserve"> педагогического состава, мастеров-экспертов в соответствии с международными стандартами и восстановление материально-технической</w:t>
      </w:r>
      <w:r w:rsidR="002F3DD5">
        <w:rPr>
          <w:rFonts w:ascii="Times New Roman" w:hAnsi="Times New Roman"/>
          <w:color w:val="000000" w:themeColor="text1"/>
          <w:sz w:val="28"/>
          <w:szCs w:val="28"/>
        </w:rPr>
        <w:t xml:space="preserve"> и социальной</w:t>
      </w:r>
      <w:r w:rsidRPr="003F495F">
        <w:rPr>
          <w:rFonts w:ascii="Times New Roman" w:hAnsi="Times New Roman"/>
          <w:color w:val="000000" w:themeColor="text1"/>
          <w:sz w:val="28"/>
          <w:szCs w:val="28"/>
        </w:rPr>
        <w:t xml:space="preserve"> инфраструктуры образовательных организаций.</w:t>
      </w:r>
    </w:p>
    <w:p w:rsidR="00826570" w:rsidRDefault="002B52D6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4C713B" w:rsidRPr="004C713B">
        <w:rPr>
          <w:rFonts w:ascii="Times New Roman" w:hAnsi="Times New Roman"/>
          <w:color w:val="000000" w:themeColor="text1"/>
          <w:sz w:val="28"/>
          <w:szCs w:val="28"/>
        </w:rPr>
        <w:t xml:space="preserve"> вынуждены констатировать, что </w:t>
      </w:r>
      <w:r w:rsidR="0082657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826570" w:rsidRPr="003F495F">
        <w:rPr>
          <w:rFonts w:ascii="Times New Roman" w:hAnsi="Times New Roman"/>
          <w:color w:val="000000" w:themeColor="text1"/>
          <w:sz w:val="28"/>
          <w:szCs w:val="28"/>
        </w:rPr>
        <w:t xml:space="preserve">ешение проблем модернизации СПО невозможно без долгосрочной, просчитанной на десятилетие вперед </w:t>
      </w:r>
      <w:r w:rsidR="009A54AE">
        <w:rPr>
          <w:rFonts w:ascii="Times New Roman" w:hAnsi="Times New Roman"/>
          <w:color w:val="000000" w:themeColor="text1"/>
          <w:sz w:val="28"/>
          <w:szCs w:val="28"/>
        </w:rPr>
        <w:t xml:space="preserve">Общероссийской </w:t>
      </w:r>
      <w:r w:rsidR="00826570" w:rsidRPr="003F495F">
        <w:rPr>
          <w:rFonts w:ascii="Times New Roman" w:hAnsi="Times New Roman"/>
          <w:color w:val="000000" w:themeColor="text1"/>
          <w:sz w:val="28"/>
          <w:szCs w:val="28"/>
        </w:rPr>
        <w:t>Стратегии развития среднего профессионального образования.</w:t>
      </w:r>
    </w:p>
    <w:p w:rsidR="000A1EFB" w:rsidRDefault="002B52D6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38B7">
        <w:rPr>
          <w:rFonts w:ascii="Times New Roman" w:hAnsi="Times New Roman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области, обсудив информацию</w:t>
      </w:r>
      <w:r w:rsidRPr="002B52D6">
        <w:rPr>
          <w:rFonts w:ascii="Times New Roman" w:hAnsi="Times New Roman"/>
          <w:sz w:val="28"/>
          <w:szCs w:val="28"/>
        </w:rPr>
        <w:t xml:space="preserve"> по </w:t>
      </w:r>
      <w:r w:rsidR="0015548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55487" w:rsidRPr="00155487">
        <w:rPr>
          <w:rFonts w:ascii="Times New Roman" w:hAnsi="Times New Roman"/>
          <w:color w:val="000000" w:themeColor="text1"/>
          <w:sz w:val="28"/>
          <w:szCs w:val="28"/>
        </w:rPr>
        <w:t>опрос</w:t>
      </w:r>
      <w:r w:rsidR="00155487"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="00155487" w:rsidRPr="00155487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реализации прав граждан на получение среднего профессионального образования в Самарской области</w:t>
      </w:r>
      <w:r w:rsidRPr="002B52D6">
        <w:rPr>
          <w:rFonts w:ascii="Times New Roman" w:hAnsi="Times New Roman"/>
          <w:sz w:val="28"/>
          <w:szCs w:val="28"/>
        </w:rPr>
        <w:t>, а также проблемы, имеющиеся в указанной сфере деятельности, и предложения по их разрешению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1EFB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B25646" w:rsidRPr="00373F0C" w:rsidRDefault="00B25646" w:rsidP="00B8123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68A9" w:rsidRDefault="002804F3" w:rsidP="00B8123C">
      <w:pPr>
        <w:pStyle w:val="a3"/>
        <w:numPr>
          <w:ilvl w:val="0"/>
          <w:numId w:val="22"/>
        </w:numPr>
        <w:tabs>
          <w:tab w:val="left" w:pos="993"/>
        </w:tabs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информацию к сведению</w:t>
      </w:r>
      <w:r w:rsidR="002F3DD5">
        <w:rPr>
          <w:rFonts w:ascii="Times New Roman" w:hAnsi="Times New Roman"/>
          <w:sz w:val="28"/>
          <w:szCs w:val="28"/>
        </w:rPr>
        <w:t>;</w:t>
      </w:r>
    </w:p>
    <w:p w:rsidR="00B8123C" w:rsidRPr="009D2497" w:rsidRDefault="00B8123C" w:rsidP="00B8123C">
      <w:pPr>
        <w:pStyle w:val="a3"/>
        <w:tabs>
          <w:tab w:val="left" w:pos="993"/>
        </w:tabs>
        <w:ind w:left="709" w:right="-1"/>
        <w:rPr>
          <w:rFonts w:ascii="Times New Roman" w:hAnsi="Times New Roman"/>
          <w:sz w:val="28"/>
          <w:szCs w:val="28"/>
        </w:rPr>
      </w:pPr>
    </w:p>
    <w:p w:rsidR="00B25646" w:rsidRDefault="00826570" w:rsidP="00B8123C">
      <w:pPr>
        <w:pStyle w:val="a3"/>
        <w:numPr>
          <w:ilvl w:val="0"/>
          <w:numId w:val="22"/>
        </w:numPr>
        <w:tabs>
          <w:tab w:val="left" w:pos="993"/>
        </w:tabs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OLE_LINK26"/>
      <w:r>
        <w:rPr>
          <w:rFonts w:ascii="Times New Roman" w:hAnsi="Times New Roman"/>
          <w:sz w:val="28"/>
          <w:szCs w:val="28"/>
        </w:rPr>
        <w:t xml:space="preserve"> </w:t>
      </w:r>
      <w:r w:rsidR="00B25646" w:rsidRPr="00B25646">
        <w:rPr>
          <w:rFonts w:ascii="Times New Roman" w:hAnsi="Times New Roman"/>
          <w:sz w:val="28"/>
          <w:szCs w:val="28"/>
        </w:rPr>
        <w:t>Рекомендовать Уполномоченному по правам человека в Самарской области</w:t>
      </w:r>
      <w:bookmarkEnd w:id="0"/>
      <w:r>
        <w:rPr>
          <w:rFonts w:ascii="Times New Roman" w:hAnsi="Times New Roman"/>
          <w:sz w:val="28"/>
          <w:szCs w:val="28"/>
        </w:rPr>
        <w:t xml:space="preserve"> обратиться в Правительство Самарской области по вопросам:</w:t>
      </w:r>
    </w:p>
    <w:p w:rsidR="00B8123C" w:rsidRPr="00B8123C" w:rsidRDefault="00826570" w:rsidP="00856FEE">
      <w:pPr>
        <w:pStyle w:val="a3"/>
        <w:numPr>
          <w:ilvl w:val="0"/>
          <w:numId w:val="28"/>
        </w:numPr>
        <w:ind w:left="0" w:right="-1" w:firstLine="851"/>
        <w:contextualSpacing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B8123C">
        <w:rPr>
          <w:rFonts w:ascii="Times New Roman" w:hAnsi="Times New Roman" w:cs="Times New Roman"/>
          <w:sz w:val="28"/>
          <w:szCs w:val="28"/>
        </w:rPr>
        <w:t>рассмотрения необходимости разработки регионального положения о наставничестве совместно с представителями работодателей</w:t>
      </w:r>
      <w:r w:rsidR="00B8123C" w:rsidRPr="00B8123C">
        <w:rPr>
          <w:rFonts w:ascii="Times New Roman" w:hAnsi="Times New Roman" w:cs="Times New Roman"/>
          <w:sz w:val="28"/>
          <w:szCs w:val="28"/>
        </w:rPr>
        <w:t>;</w:t>
      </w:r>
    </w:p>
    <w:p w:rsidR="00B8123C" w:rsidRPr="00B8123C" w:rsidRDefault="00826570" w:rsidP="00B8123C">
      <w:pPr>
        <w:pStyle w:val="a3"/>
        <w:numPr>
          <w:ilvl w:val="0"/>
          <w:numId w:val="28"/>
        </w:numPr>
        <w:ind w:left="0" w:right="-1" w:firstLine="851"/>
        <w:contextualSpacing w:val="0"/>
        <w:rPr>
          <w:rFonts w:ascii="Times New Roman" w:hAnsi="Times New Roman"/>
          <w:sz w:val="28"/>
          <w:szCs w:val="28"/>
        </w:rPr>
      </w:pPr>
      <w:r w:rsidRPr="00B8123C">
        <w:rPr>
          <w:rFonts w:ascii="Times New Roman" w:hAnsi="Times New Roman" w:cs="Times New Roman"/>
          <w:sz w:val="28"/>
          <w:szCs w:val="28"/>
        </w:rPr>
        <w:t>разработк</w:t>
      </w:r>
      <w:r w:rsidR="008039C4">
        <w:rPr>
          <w:rFonts w:ascii="Times New Roman" w:hAnsi="Times New Roman" w:cs="Times New Roman"/>
          <w:sz w:val="28"/>
          <w:szCs w:val="28"/>
        </w:rPr>
        <w:t>и</w:t>
      </w:r>
      <w:r w:rsidRPr="00B8123C">
        <w:rPr>
          <w:rFonts w:ascii="Times New Roman" w:hAnsi="Times New Roman" w:cs="Times New Roman"/>
          <w:sz w:val="28"/>
          <w:szCs w:val="28"/>
        </w:rPr>
        <w:t xml:space="preserve"> дополнительных мер по усилению привлекательности рабочих и технических специальностей, включая предложения по социальному пакету для молодых специалистов, работающих по специальности</w:t>
      </w:r>
      <w:r w:rsidR="00B8123C" w:rsidRPr="00B8123C">
        <w:rPr>
          <w:rFonts w:ascii="Times New Roman" w:hAnsi="Times New Roman" w:cs="Times New Roman"/>
          <w:sz w:val="28"/>
          <w:szCs w:val="28"/>
        </w:rPr>
        <w:t>;</w:t>
      </w:r>
    </w:p>
    <w:p w:rsidR="00B8123C" w:rsidRPr="00B8123C" w:rsidRDefault="00826570" w:rsidP="00B8123C">
      <w:pPr>
        <w:pStyle w:val="a3"/>
        <w:numPr>
          <w:ilvl w:val="0"/>
          <w:numId w:val="28"/>
        </w:numPr>
        <w:ind w:left="0" w:right="-1" w:firstLine="851"/>
        <w:contextualSpacing w:val="0"/>
        <w:rPr>
          <w:rFonts w:ascii="Times New Roman" w:hAnsi="Times New Roman"/>
          <w:sz w:val="28"/>
          <w:szCs w:val="28"/>
        </w:rPr>
      </w:pPr>
      <w:r w:rsidRPr="00B812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принятия дополнительных мер социальной поддержки для педагогических работников учреждений СПО </w:t>
      </w:r>
      <w:r w:rsidRPr="00B812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стажем педагогической работы до 3 лет;</w:t>
      </w:r>
    </w:p>
    <w:p w:rsidR="00B8123C" w:rsidRPr="00B8123C" w:rsidRDefault="00826570" w:rsidP="00B8123C">
      <w:pPr>
        <w:pStyle w:val="a3"/>
        <w:numPr>
          <w:ilvl w:val="0"/>
          <w:numId w:val="28"/>
        </w:numPr>
        <w:ind w:left="0" w:right="-1" w:firstLine="851"/>
        <w:contextualSpacing w:val="0"/>
        <w:rPr>
          <w:rFonts w:ascii="Times New Roman" w:hAnsi="Times New Roman"/>
          <w:sz w:val="28"/>
          <w:szCs w:val="28"/>
        </w:rPr>
      </w:pPr>
      <w:r w:rsidRPr="00B8123C">
        <w:rPr>
          <w:rFonts w:ascii="Times New Roman" w:hAnsi="Times New Roman" w:cs="Times New Roman"/>
          <w:sz w:val="28"/>
          <w:szCs w:val="28"/>
        </w:rPr>
        <w:t>разработки дополнительных мер, стимулирующих заключение соглашений о взаимодействии и сотрудничестве между промышленными предприятиями и учреждениями СПО в целях подготовки востребованных региональной экономикой кадров;</w:t>
      </w:r>
    </w:p>
    <w:p w:rsidR="00826570" w:rsidRPr="00FA5EF3" w:rsidRDefault="00826570" w:rsidP="005117DC">
      <w:pPr>
        <w:pStyle w:val="a3"/>
        <w:numPr>
          <w:ilvl w:val="0"/>
          <w:numId w:val="28"/>
        </w:numPr>
        <w:ind w:left="0" w:right="-1" w:firstLine="851"/>
        <w:contextualSpacing w:val="0"/>
        <w:rPr>
          <w:rFonts w:ascii="Times New Roman" w:hAnsi="Times New Roman"/>
          <w:sz w:val="28"/>
          <w:szCs w:val="28"/>
        </w:rPr>
      </w:pPr>
      <w:r w:rsidRPr="00B8123C">
        <w:rPr>
          <w:rFonts w:ascii="Times New Roman" w:hAnsi="Times New Roman" w:cs="Times New Roman"/>
          <w:sz w:val="28"/>
          <w:szCs w:val="28"/>
        </w:rPr>
        <w:t>рассмотрени</w:t>
      </w:r>
      <w:r w:rsidR="008039C4">
        <w:rPr>
          <w:rFonts w:ascii="Times New Roman" w:hAnsi="Times New Roman" w:cs="Times New Roman"/>
          <w:sz w:val="28"/>
          <w:szCs w:val="28"/>
        </w:rPr>
        <w:t>я</w:t>
      </w:r>
      <w:r w:rsidRPr="00B8123C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8039C4">
        <w:rPr>
          <w:rFonts w:ascii="Times New Roman" w:hAnsi="Times New Roman" w:cs="Times New Roman"/>
          <w:sz w:val="28"/>
          <w:szCs w:val="28"/>
        </w:rPr>
        <w:t>и</w:t>
      </w:r>
      <w:r w:rsidRPr="00B8123C">
        <w:rPr>
          <w:rFonts w:ascii="Times New Roman" w:hAnsi="Times New Roman" w:cs="Times New Roman"/>
          <w:sz w:val="28"/>
          <w:szCs w:val="28"/>
        </w:rPr>
        <w:t xml:space="preserve"> разработки положения об условиях государственно-частного партнерства в целях привлечения средств компаний и предприятий для создания высокотехнологичный региональных или межрегиональных образовательных центров в системе СПО</w:t>
      </w:r>
      <w:r w:rsidR="008039C4">
        <w:rPr>
          <w:rFonts w:ascii="Times New Roman" w:hAnsi="Times New Roman" w:cs="Times New Roman"/>
          <w:sz w:val="28"/>
          <w:szCs w:val="28"/>
        </w:rPr>
        <w:t>.</w:t>
      </w:r>
    </w:p>
    <w:p w:rsidR="00FA5EF3" w:rsidRPr="00FA5EF3" w:rsidRDefault="00FA5EF3" w:rsidP="00FA5EF3">
      <w:pPr>
        <w:pStyle w:val="a3"/>
        <w:rPr>
          <w:rFonts w:ascii="Times New Roman" w:hAnsi="Times New Roman"/>
          <w:sz w:val="28"/>
          <w:szCs w:val="28"/>
        </w:rPr>
      </w:pPr>
    </w:p>
    <w:p w:rsidR="00FA5EF3" w:rsidRPr="008039C4" w:rsidRDefault="008039C4" w:rsidP="00590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8039C4">
        <w:rPr>
          <w:rFonts w:ascii="Times New Roman" w:hAnsi="Times New Roman"/>
          <w:sz w:val="28"/>
          <w:szCs w:val="28"/>
        </w:rPr>
        <w:t>.</w:t>
      </w:r>
      <w:r w:rsidRPr="008039C4">
        <w:rPr>
          <w:rFonts w:ascii="Times New Roman" w:hAnsi="Times New Roman"/>
          <w:sz w:val="28"/>
          <w:szCs w:val="28"/>
        </w:rPr>
        <w:tab/>
        <w:t xml:space="preserve">Рекомендовать министерству образования и науки Самарской области рассмотреть возможность </w:t>
      </w:r>
      <w:r w:rsidR="00FA5EF3" w:rsidRPr="008039C4">
        <w:rPr>
          <w:rFonts w:ascii="Times New Roman" w:hAnsi="Times New Roman"/>
          <w:sz w:val="28"/>
          <w:szCs w:val="28"/>
        </w:rPr>
        <w:t xml:space="preserve">проведения анализа перечня специальностей и профессий, предлагаемых для инвалидов и граждан с ОВЗ системой СПО на предмет их востребованности на региональном рынке труда в целях принятия </w:t>
      </w:r>
      <w:r w:rsidR="00FA5EF3" w:rsidRPr="008039C4">
        <w:rPr>
          <w:rFonts w:ascii="Times New Roman" w:hAnsi="Times New Roman"/>
          <w:sz w:val="28"/>
          <w:szCs w:val="28"/>
        </w:rPr>
        <w:lastRenderedPageBreak/>
        <w:t>перспективных решений по дальнейшему трудоустройству граждан данных категорий.</w:t>
      </w:r>
    </w:p>
    <w:p w:rsidR="00B8123C" w:rsidRDefault="00B8123C" w:rsidP="00590E86">
      <w:pPr>
        <w:pStyle w:val="a3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7D18C4" w:rsidRPr="008039C4" w:rsidRDefault="008039C4" w:rsidP="00590E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8039C4">
        <w:rPr>
          <w:rFonts w:ascii="Times New Roman" w:hAnsi="Times New Roman"/>
          <w:sz w:val="28"/>
          <w:szCs w:val="28"/>
        </w:rPr>
        <w:t>.</w:t>
      </w:r>
      <w:r w:rsidRPr="008039C4">
        <w:rPr>
          <w:rFonts w:ascii="Times New Roman" w:hAnsi="Times New Roman"/>
          <w:sz w:val="28"/>
          <w:szCs w:val="28"/>
        </w:rPr>
        <w:tab/>
      </w:r>
      <w:r w:rsidR="007D18C4" w:rsidRPr="008039C4">
        <w:rPr>
          <w:rFonts w:ascii="Times New Roman" w:hAnsi="Times New Roman"/>
          <w:sz w:val="28"/>
          <w:szCs w:val="28"/>
        </w:rPr>
        <w:t>Предложить Уполномоченному по правам человека в Самарской области взять на контроль исполнение рекомендаций.</w:t>
      </w:r>
    </w:p>
    <w:p w:rsidR="000A1EFB" w:rsidRPr="000A1EFB" w:rsidRDefault="000A1EFB" w:rsidP="00B8123C">
      <w:pPr>
        <w:pStyle w:val="a3"/>
        <w:tabs>
          <w:tab w:val="left" w:pos="993"/>
        </w:tabs>
        <w:ind w:left="0" w:right="-1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B8123C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B8123C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B8123C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B8123C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                                                 </w:t>
      </w:r>
      <w:r w:rsidR="00D0339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Т.К. Братчикова</w:t>
      </w:r>
    </w:p>
    <w:p w:rsidR="00610543" w:rsidRPr="00373F0C" w:rsidRDefault="00610543" w:rsidP="00B8123C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B8123C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B8123C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B8123C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B8123C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B8123C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B8123C">
      <w:pPr>
        <w:spacing w:after="0" w:line="240" w:lineRule="auto"/>
        <w:ind w:right="-1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</w:t>
      </w:r>
      <w:r w:rsidR="00B8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D0339F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D0339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О.Д. Гальцова</w:t>
      </w:r>
    </w:p>
    <w:sectPr w:rsidR="00EC0554" w:rsidRPr="00373F0C" w:rsidSect="00B8123C">
      <w:headerReference w:type="default" r:id="rId8"/>
      <w:pgSz w:w="11906" w:h="16838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ADB" w:rsidRDefault="00366ADB" w:rsidP="001B2683">
      <w:pPr>
        <w:spacing w:after="0" w:line="240" w:lineRule="auto"/>
      </w:pPr>
      <w:r>
        <w:separator/>
      </w:r>
    </w:p>
  </w:endnote>
  <w:endnote w:type="continuationSeparator" w:id="0">
    <w:p w:rsidR="00366ADB" w:rsidRDefault="00366ADB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ADB" w:rsidRDefault="00366ADB" w:rsidP="001B2683">
      <w:pPr>
        <w:spacing w:after="0" w:line="240" w:lineRule="auto"/>
      </w:pPr>
      <w:r>
        <w:separator/>
      </w:r>
    </w:p>
  </w:footnote>
  <w:footnote w:type="continuationSeparator" w:id="0">
    <w:p w:rsidR="00366ADB" w:rsidRDefault="00366ADB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2969619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22D">
          <w:rPr>
            <w:noProof/>
          </w:rPr>
          <w:t>3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9593373"/>
    <w:multiLevelType w:val="hybridMultilevel"/>
    <w:tmpl w:val="06B01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170FE9"/>
    <w:multiLevelType w:val="hybridMultilevel"/>
    <w:tmpl w:val="AFD2A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F95F37"/>
    <w:multiLevelType w:val="hybridMultilevel"/>
    <w:tmpl w:val="27D0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65681C"/>
    <w:multiLevelType w:val="hybridMultilevel"/>
    <w:tmpl w:val="2948117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A606FD"/>
    <w:multiLevelType w:val="hybridMultilevel"/>
    <w:tmpl w:val="74289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A5575"/>
    <w:multiLevelType w:val="hybridMultilevel"/>
    <w:tmpl w:val="82D25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820CC"/>
    <w:multiLevelType w:val="hybridMultilevel"/>
    <w:tmpl w:val="6C7AEC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B73340"/>
    <w:multiLevelType w:val="hybridMultilevel"/>
    <w:tmpl w:val="45EC05B2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10"/>
  </w:num>
  <w:num w:numId="5">
    <w:abstractNumId w:val="0"/>
  </w:num>
  <w:num w:numId="6">
    <w:abstractNumId w:val="19"/>
  </w:num>
  <w:num w:numId="7">
    <w:abstractNumId w:val="1"/>
  </w:num>
  <w:num w:numId="8">
    <w:abstractNumId w:val="13"/>
  </w:num>
  <w:num w:numId="9">
    <w:abstractNumId w:val="6"/>
  </w:num>
  <w:num w:numId="10">
    <w:abstractNumId w:val="22"/>
  </w:num>
  <w:num w:numId="11">
    <w:abstractNumId w:val="17"/>
  </w:num>
  <w:num w:numId="12">
    <w:abstractNumId w:val="8"/>
  </w:num>
  <w:num w:numId="13">
    <w:abstractNumId w:val="2"/>
  </w:num>
  <w:num w:numId="14">
    <w:abstractNumId w:val="24"/>
  </w:num>
  <w:num w:numId="15">
    <w:abstractNumId w:val="23"/>
  </w:num>
  <w:num w:numId="16">
    <w:abstractNumId w:val="14"/>
  </w:num>
  <w:num w:numId="17">
    <w:abstractNumId w:val="4"/>
  </w:num>
  <w:num w:numId="18">
    <w:abstractNumId w:val="3"/>
  </w:num>
  <w:num w:numId="19">
    <w:abstractNumId w:val="11"/>
  </w:num>
  <w:num w:numId="20">
    <w:abstractNumId w:val="18"/>
  </w:num>
  <w:num w:numId="21">
    <w:abstractNumId w:val="15"/>
  </w:num>
  <w:num w:numId="22">
    <w:abstractNumId w:val="27"/>
  </w:num>
  <w:num w:numId="23">
    <w:abstractNumId w:val="21"/>
  </w:num>
  <w:num w:numId="24">
    <w:abstractNumId w:val="9"/>
  </w:num>
  <w:num w:numId="25">
    <w:abstractNumId w:val="25"/>
  </w:num>
  <w:num w:numId="26">
    <w:abstractNumId w:val="16"/>
  </w:num>
  <w:num w:numId="27">
    <w:abstractNumId w:val="2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4F63"/>
    <w:rsid w:val="000065FD"/>
    <w:rsid w:val="000129AE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1194"/>
    <w:rsid w:val="00054DA4"/>
    <w:rsid w:val="00057841"/>
    <w:rsid w:val="00061E69"/>
    <w:rsid w:val="00062C67"/>
    <w:rsid w:val="00062F55"/>
    <w:rsid w:val="0006509A"/>
    <w:rsid w:val="00065AB8"/>
    <w:rsid w:val="00066228"/>
    <w:rsid w:val="0007303D"/>
    <w:rsid w:val="0007444A"/>
    <w:rsid w:val="00076A9F"/>
    <w:rsid w:val="00077462"/>
    <w:rsid w:val="000808D7"/>
    <w:rsid w:val="00082E7F"/>
    <w:rsid w:val="00084CC1"/>
    <w:rsid w:val="00085FCF"/>
    <w:rsid w:val="0009135E"/>
    <w:rsid w:val="00094DC5"/>
    <w:rsid w:val="0009567B"/>
    <w:rsid w:val="00095F9A"/>
    <w:rsid w:val="00096603"/>
    <w:rsid w:val="000A06B8"/>
    <w:rsid w:val="000A0B99"/>
    <w:rsid w:val="000A1EFB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B7612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E68A9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07AC0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5487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322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122D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04F3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52D6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3DD5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2ED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1E8D"/>
    <w:rsid w:val="00353DAE"/>
    <w:rsid w:val="00364C85"/>
    <w:rsid w:val="00366ADB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3F495F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7941"/>
    <w:rsid w:val="00445032"/>
    <w:rsid w:val="004467EE"/>
    <w:rsid w:val="0044765A"/>
    <w:rsid w:val="00450C89"/>
    <w:rsid w:val="0045366A"/>
    <w:rsid w:val="00456ED6"/>
    <w:rsid w:val="00460E55"/>
    <w:rsid w:val="00461A56"/>
    <w:rsid w:val="00462BA7"/>
    <w:rsid w:val="004638DD"/>
    <w:rsid w:val="00467174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13B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0E8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2034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18C4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8018DE"/>
    <w:rsid w:val="008039C4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3F4"/>
    <w:rsid w:val="00826570"/>
    <w:rsid w:val="00831CB2"/>
    <w:rsid w:val="008321F0"/>
    <w:rsid w:val="00835654"/>
    <w:rsid w:val="00840A2A"/>
    <w:rsid w:val="00842849"/>
    <w:rsid w:val="00851004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645"/>
    <w:rsid w:val="00874C5B"/>
    <w:rsid w:val="00876FD1"/>
    <w:rsid w:val="008778C3"/>
    <w:rsid w:val="00877FBA"/>
    <w:rsid w:val="00880254"/>
    <w:rsid w:val="00881CC4"/>
    <w:rsid w:val="00882D96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1512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63CB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4AE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2497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043A1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605A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22F9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646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23C"/>
    <w:rsid w:val="00B81457"/>
    <w:rsid w:val="00B81B10"/>
    <w:rsid w:val="00B827C0"/>
    <w:rsid w:val="00B82E71"/>
    <w:rsid w:val="00B82FDA"/>
    <w:rsid w:val="00B84809"/>
    <w:rsid w:val="00B859AF"/>
    <w:rsid w:val="00B90813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019C"/>
    <w:rsid w:val="00BE1DC3"/>
    <w:rsid w:val="00BE3762"/>
    <w:rsid w:val="00BF1AE4"/>
    <w:rsid w:val="00BF52AF"/>
    <w:rsid w:val="00C008AF"/>
    <w:rsid w:val="00C015AF"/>
    <w:rsid w:val="00C01843"/>
    <w:rsid w:val="00C0455C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37CA1"/>
    <w:rsid w:val="00C404B4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0339F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0CA3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46D2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835"/>
    <w:rsid w:val="00E409C3"/>
    <w:rsid w:val="00E4312E"/>
    <w:rsid w:val="00E43A12"/>
    <w:rsid w:val="00E44BC8"/>
    <w:rsid w:val="00E45368"/>
    <w:rsid w:val="00E4708D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2B77"/>
    <w:rsid w:val="00E950FF"/>
    <w:rsid w:val="00E97E69"/>
    <w:rsid w:val="00EA4A9D"/>
    <w:rsid w:val="00EA56EF"/>
    <w:rsid w:val="00EA7989"/>
    <w:rsid w:val="00EB03C7"/>
    <w:rsid w:val="00EB0EF4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5EF3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118FE-9AF7-45FC-8D40-C5DE1C02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DE0C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0714-98DD-4602-8968-EA26B113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admin</cp:lastModifiedBy>
  <cp:revision>15</cp:revision>
  <cp:lastPrinted>2018-11-15T07:14:00Z</cp:lastPrinted>
  <dcterms:created xsi:type="dcterms:W3CDTF">2018-11-14T11:52:00Z</dcterms:created>
  <dcterms:modified xsi:type="dcterms:W3CDTF">2019-03-29T06:29:00Z</dcterms:modified>
</cp:coreProperties>
</file>